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sz w:val="32"/>
          <w:szCs w:val="32"/>
        </w:rPr>
      </w:pPr>
      <w:r>
        <w:rPr>
          <w:rFonts w:hint="eastAsia" w:ascii="仿宋" w:hAnsi="仿宋" w:eastAsia="仿宋" w:cs="仿宋"/>
          <w:b/>
          <w:sz w:val="32"/>
          <w:szCs w:val="32"/>
        </w:rPr>
        <w:t>附件</w:t>
      </w:r>
      <w:r>
        <w:rPr>
          <w:rFonts w:ascii="仿宋" w:hAnsi="仿宋" w:eastAsia="仿宋" w:cs="仿宋"/>
          <w:b/>
          <w:sz w:val="32"/>
          <w:szCs w:val="32"/>
        </w:rPr>
        <w:t>2</w:t>
      </w:r>
      <w:r>
        <w:rPr>
          <w:rFonts w:hint="eastAsia" w:ascii="仿宋" w:hAnsi="仿宋" w:eastAsia="仿宋" w:cs="仿宋"/>
          <w:b/>
          <w:sz w:val="32"/>
          <w:szCs w:val="32"/>
        </w:rPr>
        <w:t>：</w:t>
      </w:r>
    </w:p>
    <w:p>
      <w:pPr>
        <w:spacing w:line="540" w:lineRule="exact"/>
        <w:jc w:val="center"/>
        <w:rPr>
          <w:rFonts w:ascii="仿宋" w:hAnsi="仿宋" w:eastAsia="仿宋" w:cs="仿宋"/>
          <w:b/>
          <w:bCs/>
          <w:sz w:val="44"/>
          <w:szCs w:val="44"/>
        </w:rPr>
      </w:pPr>
      <w:r>
        <w:rPr>
          <w:rFonts w:ascii="仿宋" w:hAnsi="仿宋" w:eastAsia="仿宋" w:cs="仿宋"/>
          <w:b/>
          <w:bCs/>
          <w:sz w:val="44"/>
          <w:szCs w:val="44"/>
        </w:rPr>
        <w:t>2019</w:t>
      </w:r>
      <w:r>
        <w:rPr>
          <w:rFonts w:hint="eastAsia" w:ascii="仿宋" w:hAnsi="仿宋" w:eastAsia="仿宋" w:cs="仿宋"/>
          <w:b/>
          <w:bCs/>
          <w:sz w:val="44"/>
          <w:szCs w:val="44"/>
        </w:rPr>
        <w:t>年管理学院金融硕士研究生</w:t>
      </w:r>
    </w:p>
    <w:p>
      <w:pPr>
        <w:spacing w:line="540" w:lineRule="exact"/>
        <w:jc w:val="center"/>
        <w:rPr>
          <w:rFonts w:ascii="仿宋" w:hAnsi="仿宋" w:eastAsia="仿宋" w:cs="仿宋"/>
          <w:b/>
          <w:bCs/>
          <w:sz w:val="44"/>
          <w:szCs w:val="44"/>
        </w:rPr>
      </w:pPr>
      <w:r>
        <w:rPr>
          <w:rFonts w:hint="eastAsia" w:ascii="仿宋" w:hAnsi="仿宋" w:eastAsia="仿宋" w:cs="仿宋"/>
          <w:b/>
          <w:bCs/>
          <w:sz w:val="44"/>
          <w:szCs w:val="44"/>
        </w:rPr>
        <w:t>复试安排及流程</w:t>
      </w:r>
    </w:p>
    <w:p>
      <w:pPr>
        <w:spacing w:line="540" w:lineRule="exact"/>
        <w:jc w:val="left"/>
        <w:rPr>
          <w:rFonts w:ascii="仿宋" w:hAnsi="仿宋" w:eastAsia="仿宋" w:cs="仿宋"/>
          <w:sz w:val="32"/>
          <w:szCs w:val="32"/>
        </w:rPr>
      </w:pPr>
    </w:p>
    <w:p>
      <w:pPr>
        <w:pStyle w:val="9"/>
        <w:numPr>
          <w:ilvl w:val="0"/>
          <w:numId w:val="1"/>
        </w:numPr>
        <w:ind w:firstLineChars="0"/>
        <w:rPr>
          <w:rFonts w:ascii="仿宋" w:hAnsi="仿宋" w:eastAsia="仿宋" w:cs="仿宋"/>
          <w:sz w:val="32"/>
          <w:szCs w:val="32"/>
        </w:rPr>
      </w:pPr>
      <w:r>
        <w:rPr>
          <w:rFonts w:hint="eastAsia" w:ascii="仿宋" w:hAnsi="仿宋" w:eastAsia="仿宋" w:cs="仿宋"/>
          <w:sz w:val="32"/>
          <w:szCs w:val="32"/>
        </w:rPr>
        <w:t>请登录管理学院专业学位在线报名申请系统（</w:t>
      </w:r>
      <w:r>
        <w:rPr>
          <w:rFonts w:ascii="仿宋" w:hAnsi="仿宋" w:eastAsia="仿宋" w:cs="仿宋"/>
          <w:sz w:val="32"/>
          <w:szCs w:val="32"/>
        </w:rPr>
        <w:t>http://mba.bus.sysu.edu.cn/index/login</w:t>
      </w:r>
      <w:r>
        <w:rPr>
          <w:rFonts w:hint="eastAsia" w:ascii="仿宋" w:hAnsi="仿宋" w:eastAsia="仿宋" w:cs="仿宋"/>
          <w:sz w:val="32"/>
          <w:szCs w:val="32"/>
        </w:rPr>
        <w:t>）注册并填写报名资料。请务必真实填写个人信息并牢记用户名、密码及报名二维码。每位考生仅需注册一次，若往年曾经申请过且资料处于锁定状态的考生，可在登陆系统后于右上方申请“资料重置”并等待审核通过。</w:t>
      </w:r>
    </w:p>
    <w:p>
      <w:pPr>
        <w:pStyle w:val="9"/>
        <w:numPr>
          <w:ilvl w:val="0"/>
          <w:numId w:val="1"/>
        </w:numPr>
        <w:ind w:firstLineChars="0"/>
        <w:rPr>
          <w:rFonts w:ascii="仿宋" w:hAnsi="仿宋" w:eastAsia="仿宋" w:cs="仿宋"/>
          <w:sz w:val="32"/>
          <w:szCs w:val="32"/>
        </w:rPr>
      </w:pPr>
      <w:r>
        <w:rPr>
          <w:rFonts w:hint="eastAsia" w:ascii="仿宋" w:hAnsi="仿宋" w:eastAsia="仿宋" w:cs="仿宋"/>
          <w:sz w:val="32"/>
          <w:szCs w:val="32"/>
        </w:rPr>
        <w:t>系统开放时间：</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3月1</w:t>
      </w:r>
      <w:r>
        <w:rPr>
          <w:rFonts w:hint="eastAsia" w:ascii="仿宋" w:hAnsi="仿宋" w:eastAsia="仿宋" w:cs="仿宋"/>
          <w:sz w:val="32"/>
          <w:szCs w:val="32"/>
          <w:lang w:val="en-US" w:eastAsia="zh-CN"/>
        </w:rPr>
        <w:t>5</w:t>
      </w:r>
      <w:r>
        <w:rPr>
          <w:rFonts w:hint="eastAsia" w:ascii="仿宋" w:hAnsi="仿宋" w:eastAsia="仿宋" w:cs="仿宋"/>
          <w:sz w:val="32"/>
          <w:szCs w:val="32"/>
        </w:rPr>
        <w:t>日</w:t>
      </w:r>
      <w:r>
        <w:rPr>
          <w:rFonts w:ascii="仿宋" w:hAnsi="仿宋" w:eastAsia="仿宋" w:cs="仿宋"/>
          <w:sz w:val="32"/>
          <w:szCs w:val="32"/>
        </w:rPr>
        <w:t>-18</w:t>
      </w:r>
      <w:r>
        <w:rPr>
          <w:rFonts w:hint="eastAsia" w:ascii="仿宋" w:hAnsi="仿宋" w:eastAsia="仿宋" w:cs="仿宋"/>
          <w:sz w:val="32"/>
          <w:szCs w:val="32"/>
        </w:rPr>
        <w:t>日，0</w:t>
      </w:r>
      <w:r>
        <w:rPr>
          <w:rFonts w:ascii="仿宋" w:hAnsi="仿宋" w:eastAsia="仿宋" w:cs="仿宋"/>
          <w:sz w:val="32"/>
          <w:szCs w:val="32"/>
        </w:rPr>
        <w:t>8</w:t>
      </w:r>
      <w:r>
        <w:rPr>
          <w:rFonts w:hint="eastAsia" w:ascii="仿宋" w:hAnsi="仿宋" w:eastAsia="仿宋" w:cs="仿宋"/>
          <w:sz w:val="32"/>
          <w:szCs w:val="32"/>
        </w:rPr>
        <w:t>:00-</w:t>
      </w:r>
      <w:r>
        <w:rPr>
          <w:rFonts w:ascii="仿宋" w:hAnsi="仿宋" w:eastAsia="仿宋" w:cs="仿宋"/>
          <w:sz w:val="32"/>
          <w:szCs w:val="32"/>
        </w:rPr>
        <w:t>20</w:t>
      </w:r>
      <w:r>
        <w:rPr>
          <w:rFonts w:hint="eastAsia" w:ascii="仿宋" w:hAnsi="仿宋" w:eastAsia="仿宋" w:cs="仿宋"/>
          <w:sz w:val="32"/>
          <w:szCs w:val="32"/>
        </w:rPr>
        <w:t>:00（每天0</w:t>
      </w:r>
      <w:r>
        <w:rPr>
          <w:rFonts w:ascii="仿宋" w:hAnsi="仿宋" w:eastAsia="仿宋" w:cs="仿宋"/>
          <w:sz w:val="32"/>
          <w:szCs w:val="32"/>
        </w:rPr>
        <w:t>:00-7:00</w:t>
      </w:r>
      <w:r>
        <w:rPr>
          <w:rFonts w:hint="eastAsia" w:ascii="仿宋" w:hAnsi="仿宋" w:eastAsia="仿宋" w:cs="仿宋"/>
          <w:sz w:val="32"/>
          <w:szCs w:val="32"/>
        </w:rPr>
        <w:t>为系统维护时间，校外访问可能因此受限，敬请考生留意时间）</w:t>
      </w:r>
    </w:p>
    <w:p>
      <w:pPr>
        <w:pStyle w:val="9"/>
        <w:numPr>
          <w:ilvl w:val="0"/>
          <w:numId w:val="1"/>
        </w:numPr>
        <w:ind w:firstLineChars="0"/>
        <w:jc w:val="left"/>
        <w:rPr>
          <w:rFonts w:ascii="仿宋" w:hAnsi="仿宋" w:eastAsia="仿宋" w:cs="仿宋"/>
          <w:sz w:val="32"/>
          <w:szCs w:val="32"/>
        </w:rPr>
      </w:pPr>
      <w:r>
        <w:rPr>
          <w:rFonts w:hint="eastAsia" w:ascii="仿宋" w:hAnsi="仿宋" w:eastAsia="仿宋" w:cs="仿宋"/>
          <w:sz w:val="32"/>
          <w:szCs w:val="32"/>
        </w:rPr>
        <w:t>复试流程：</w:t>
      </w:r>
    </w:p>
    <w:tbl>
      <w:tblPr>
        <w:tblStyle w:val="6"/>
        <w:tblpPr w:leftFromText="180" w:rightFromText="180" w:vertAnchor="page" w:horzAnchor="margin" w:tblpY="10156"/>
        <w:tblW w:w="9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126"/>
        <w:gridCol w:w="1559"/>
        <w:gridCol w:w="1701"/>
        <w:gridCol w:w="150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568" w:type="dxa"/>
            <w:shd w:val="clear" w:color="auto" w:fill="auto"/>
            <w:vAlign w:val="center"/>
          </w:tcPr>
          <w:p>
            <w:pPr>
              <w:jc w:val="center"/>
              <w:rPr>
                <w:rFonts w:ascii="仿宋" w:hAnsi="仿宋" w:eastAsia="仿宋"/>
                <w:b/>
                <w:sz w:val="24"/>
              </w:rPr>
            </w:pPr>
            <w:r>
              <w:rPr>
                <w:rFonts w:hint="eastAsia" w:ascii="仿宋" w:hAnsi="仿宋" w:eastAsia="仿宋"/>
                <w:b/>
                <w:sz w:val="24"/>
              </w:rPr>
              <w:t>No</w:t>
            </w:r>
          </w:p>
        </w:tc>
        <w:tc>
          <w:tcPr>
            <w:tcW w:w="2126" w:type="dxa"/>
            <w:shd w:val="clear" w:color="auto" w:fill="auto"/>
            <w:vAlign w:val="center"/>
          </w:tcPr>
          <w:p>
            <w:pPr>
              <w:jc w:val="center"/>
              <w:rPr>
                <w:rFonts w:ascii="仿宋" w:hAnsi="仿宋" w:eastAsia="仿宋"/>
                <w:b/>
                <w:sz w:val="24"/>
              </w:rPr>
            </w:pPr>
            <w:r>
              <w:rPr>
                <w:rFonts w:ascii="仿宋" w:hAnsi="仿宋" w:eastAsia="仿宋"/>
                <w:b/>
                <w:sz w:val="24"/>
              </w:rPr>
              <w:t>日</w:t>
            </w:r>
            <w:r>
              <w:rPr>
                <w:rFonts w:hint="eastAsia" w:ascii="仿宋" w:hAnsi="仿宋" w:eastAsia="仿宋"/>
                <w:b/>
                <w:sz w:val="24"/>
              </w:rPr>
              <w:t xml:space="preserve"> </w:t>
            </w:r>
            <w:r>
              <w:rPr>
                <w:rFonts w:ascii="仿宋" w:hAnsi="仿宋" w:eastAsia="仿宋"/>
                <w:b/>
                <w:sz w:val="24"/>
              </w:rPr>
              <w:t>期</w:t>
            </w:r>
          </w:p>
        </w:tc>
        <w:tc>
          <w:tcPr>
            <w:tcW w:w="1559" w:type="dxa"/>
            <w:shd w:val="clear" w:color="auto" w:fill="auto"/>
            <w:vAlign w:val="center"/>
          </w:tcPr>
          <w:p>
            <w:pPr>
              <w:jc w:val="center"/>
              <w:rPr>
                <w:rFonts w:ascii="仿宋" w:hAnsi="仿宋" w:eastAsia="仿宋"/>
                <w:b/>
                <w:sz w:val="24"/>
              </w:rPr>
            </w:pPr>
            <w:r>
              <w:rPr>
                <w:rFonts w:ascii="仿宋" w:hAnsi="仿宋" w:eastAsia="仿宋"/>
                <w:b/>
                <w:sz w:val="24"/>
              </w:rPr>
              <w:t>时</w:t>
            </w:r>
            <w:r>
              <w:rPr>
                <w:rFonts w:hint="eastAsia" w:ascii="仿宋" w:hAnsi="仿宋" w:eastAsia="仿宋"/>
                <w:b/>
                <w:sz w:val="24"/>
              </w:rPr>
              <w:t xml:space="preserve"> </w:t>
            </w:r>
            <w:r>
              <w:rPr>
                <w:rFonts w:ascii="仿宋" w:hAnsi="仿宋" w:eastAsia="仿宋"/>
                <w:b/>
                <w:sz w:val="24"/>
              </w:rPr>
              <w:t>间</w:t>
            </w:r>
          </w:p>
        </w:tc>
        <w:tc>
          <w:tcPr>
            <w:tcW w:w="1701" w:type="dxa"/>
            <w:vAlign w:val="center"/>
          </w:tcPr>
          <w:p>
            <w:pPr>
              <w:jc w:val="center"/>
              <w:rPr>
                <w:rFonts w:ascii="仿宋" w:hAnsi="仿宋" w:eastAsia="仿宋"/>
                <w:b/>
                <w:sz w:val="24"/>
              </w:rPr>
            </w:pPr>
            <w:r>
              <w:rPr>
                <w:rFonts w:hint="eastAsia" w:ascii="仿宋" w:hAnsi="仿宋" w:eastAsia="仿宋"/>
                <w:b/>
                <w:sz w:val="24"/>
              </w:rPr>
              <w:t>资格审查和</w:t>
            </w:r>
          </w:p>
          <w:p>
            <w:pPr>
              <w:jc w:val="center"/>
              <w:rPr>
                <w:rFonts w:ascii="仿宋" w:hAnsi="仿宋" w:eastAsia="仿宋"/>
                <w:b/>
                <w:sz w:val="24"/>
              </w:rPr>
            </w:pPr>
            <w:r>
              <w:rPr>
                <w:rFonts w:hint="eastAsia" w:ascii="仿宋" w:hAnsi="仿宋" w:eastAsia="仿宋"/>
                <w:b/>
                <w:sz w:val="24"/>
              </w:rPr>
              <w:t>复试科目</w:t>
            </w:r>
          </w:p>
        </w:tc>
        <w:tc>
          <w:tcPr>
            <w:tcW w:w="1500" w:type="dxa"/>
            <w:shd w:val="clear" w:color="auto" w:fill="auto"/>
            <w:vAlign w:val="center"/>
          </w:tcPr>
          <w:p>
            <w:pPr>
              <w:jc w:val="center"/>
              <w:rPr>
                <w:rFonts w:ascii="仿宋" w:hAnsi="仿宋" w:eastAsia="仿宋"/>
                <w:b/>
                <w:sz w:val="24"/>
              </w:rPr>
            </w:pPr>
            <w:r>
              <w:rPr>
                <w:rFonts w:ascii="仿宋" w:hAnsi="仿宋" w:eastAsia="仿宋"/>
                <w:b/>
                <w:sz w:val="24"/>
              </w:rPr>
              <w:t>地</w:t>
            </w:r>
            <w:r>
              <w:rPr>
                <w:rFonts w:hint="eastAsia" w:ascii="仿宋" w:hAnsi="仿宋" w:eastAsia="仿宋"/>
                <w:b/>
                <w:sz w:val="24"/>
              </w:rPr>
              <w:t xml:space="preserve"> 点</w:t>
            </w:r>
          </w:p>
        </w:tc>
        <w:tc>
          <w:tcPr>
            <w:tcW w:w="1818" w:type="dxa"/>
            <w:shd w:val="clear" w:color="auto" w:fill="auto"/>
            <w:vAlign w:val="center"/>
          </w:tcPr>
          <w:p>
            <w:pPr>
              <w:ind w:firstLine="120" w:firstLineChars="50"/>
              <w:jc w:val="center"/>
              <w:rPr>
                <w:rFonts w:ascii="仿宋" w:hAnsi="仿宋" w:eastAsia="仿宋"/>
                <w:b/>
                <w:sz w:val="24"/>
              </w:rPr>
            </w:pPr>
            <w:r>
              <w:rPr>
                <w:rFonts w:ascii="仿宋" w:hAnsi="仿宋" w:eastAsia="仿宋"/>
                <w:b/>
                <w:sz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568"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2126"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2019年3月20日</w:t>
            </w:r>
          </w:p>
          <w:p>
            <w:pPr>
              <w:jc w:val="center"/>
              <w:rPr>
                <w:rFonts w:ascii="仿宋" w:hAnsi="仿宋" w:eastAsia="仿宋"/>
                <w:b/>
                <w:sz w:val="24"/>
              </w:rPr>
            </w:pPr>
            <w:r>
              <w:rPr>
                <w:rFonts w:hint="eastAsia" w:ascii="仿宋" w:hAnsi="仿宋" w:eastAsia="仿宋"/>
                <w:sz w:val="24"/>
              </w:rPr>
              <w:t>（周三）</w:t>
            </w:r>
          </w:p>
        </w:tc>
        <w:tc>
          <w:tcPr>
            <w:tcW w:w="1559" w:type="dxa"/>
            <w:shd w:val="clear" w:color="auto" w:fill="auto"/>
            <w:vAlign w:val="center"/>
          </w:tcPr>
          <w:p>
            <w:pPr>
              <w:jc w:val="center"/>
              <w:rPr>
                <w:rFonts w:ascii="仿宋" w:hAnsi="仿宋" w:eastAsia="仿宋"/>
                <w:sz w:val="24"/>
              </w:rPr>
            </w:pPr>
            <w:r>
              <w:rPr>
                <w:rFonts w:hint="eastAsia" w:ascii="仿宋" w:hAnsi="仿宋" w:eastAsia="仿宋"/>
                <w:sz w:val="24"/>
              </w:rPr>
              <w:t>8:00-</w:t>
            </w:r>
            <w:r>
              <w:rPr>
                <w:rFonts w:ascii="仿宋" w:hAnsi="仿宋" w:eastAsia="仿宋"/>
                <w:sz w:val="24"/>
              </w:rPr>
              <w:t>8</w:t>
            </w:r>
            <w:r>
              <w:rPr>
                <w:rFonts w:hint="eastAsia" w:ascii="仿宋" w:hAnsi="仿宋" w:eastAsia="仿宋"/>
                <w:sz w:val="24"/>
              </w:rPr>
              <w:t>:30</w:t>
            </w:r>
          </w:p>
        </w:tc>
        <w:tc>
          <w:tcPr>
            <w:tcW w:w="1701" w:type="dxa"/>
            <w:vAlign w:val="center"/>
          </w:tcPr>
          <w:p>
            <w:pPr>
              <w:jc w:val="center"/>
              <w:rPr>
                <w:rFonts w:ascii="仿宋" w:hAnsi="仿宋" w:eastAsia="仿宋"/>
                <w:sz w:val="24"/>
              </w:rPr>
            </w:pPr>
            <w:r>
              <w:rPr>
                <w:rFonts w:hint="eastAsia" w:ascii="仿宋" w:hAnsi="仿宋" w:eastAsia="仿宋"/>
                <w:sz w:val="24"/>
              </w:rPr>
              <w:t>复试资格审查</w:t>
            </w:r>
          </w:p>
          <w:p>
            <w:pPr>
              <w:jc w:val="center"/>
              <w:rPr>
                <w:rFonts w:ascii="仿宋" w:hAnsi="仿宋" w:eastAsia="仿宋"/>
                <w:sz w:val="24"/>
              </w:rPr>
            </w:pPr>
            <w:r>
              <w:rPr>
                <w:rFonts w:hint="eastAsia" w:ascii="仿宋" w:hAnsi="仿宋" w:eastAsia="仿宋"/>
                <w:sz w:val="24"/>
              </w:rPr>
              <w:t>领取体检表</w:t>
            </w:r>
          </w:p>
        </w:tc>
        <w:tc>
          <w:tcPr>
            <w:tcW w:w="1500" w:type="dxa"/>
            <w:shd w:val="clear" w:color="auto" w:fill="auto"/>
            <w:vAlign w:val="center"/>
          </w:tcPr>
          <w:p>
            <w:pPr>
              <w:widowControl/>
              <w:jc w:val="center"/>
              <w:rPr>
                <w:rFonts w:ascii="仿宋" w:hAnsi="仿宋" w:eastAsia="仿宋"/>
                <w:sz w:val="24"/>
              </w:rPr>
            </w:pPr>
            <w:r>
              <w:rPr>
                <w:rFonts w:hint="eastAsia" w:ascii="仿宋" w:hAnsi="仿宋" w:eastAsia="仿宋"/>
                <w:sz w:val="24"/>
              </w:rPr>
              <w:t>中</w:t>
            </w:r>
            <w:r>
              <w:rPr>
                <w:rFonts w:ascii="仿宋" w:hAnsi="仿宋" w:eastAsia="仿宋"/>
                <w:sz w:val="24"/>
              </w:rPr>
              <w:t>山大学</w:t>
            </w:r>
            <w:r>
              <w:rPr>
                <w:rFonts w:hint="eastAsia" w:ascii="仿宋" w:hAnsi="仿宋" w:eastAsia="仿宋"/>
                <w:sz w:val="24"/>
              </w:rPr>
              <w:t>（南校园）</w:t>
            </w:r>
          </w:p>
          <w:p>
            <w:pPr>
              <w:widowControl/>
              <w:jc w:val="center"/>
              <w:rPr>
                <w:rFonts w:ascii="仿宋" w:hAnsi="仿宋" w:eastAsia="仿宋"/>
                <w:sz w:val="24"/>
              </w:rPr>
            </w:pPr>
            <w:r>
              <w:rPr>
                <w:rFonts w:ascii="仿宋" w:hAnsi="仿宋" w:eastAsia="仿宋"/>
                <w:sz w:val="24"/>
              </w:rPr>
              <w:t>管理学院</w:t>
            </w:r>
          </w:p>
          <w:p>
            <w:pPr>
              <w:widowControl/>
              <w:jc w:val="center"/>
              <w:rPr>
                <w:rFonts w:ascii="仿宋" w:hAnsi="仿宋" w:eastAsia="仿宋"/>
                <w:sz w:val="24"/>
              </w:rPr>
            </w:pPr>
            <w:r>
              <w:rPr>
                <w:rFonts w:hint="eastAsia" w:ascii="仿宋" w:hAnsi="仿宋" w:eastAsia="仿宋"/>
                <w:sz w:val="24"/>
              </w:rPr>
              <w:t>善衡堂大厅</w:t>
            </w:r>
          </w:p>
        </w:tc>
        <w:tc>
          <w:tcPr>
            <w:tcW w:w="1818" w:type="dxa"/>
            <w:shd w:val="clear" w:color="auto" w:fill="auto"/>
            <w:vAlign w:val="center"/>
          </w:tcPr>
          <w:p>
            <w:pPr>
              <w:jc w:val="center"/>
              <w:rPr>
                <w:rFonts w:ascii="仿宋" w:hAnsi="仿宋" w:eastAsia="仿宋"/>
                <w:sz w:val="24"/>
              </w:rPr>
            </w:pPr>
            <w:r>
              <w:rPr>
                <w:rFonts w:ascii="仿宋" w:hAnsi="仿宋" w:eastAsia="仿宋"/>
                <w:sz w:val="24"/>
              </w:rPr>
              <w:t>详情请查看</w:t>
            </w:r>
          </w:p>
          <w:p>
            <w:pPr>
              <w:jc w:val="center"/>
              <w:rPr>
                <w:rFonts w:ascii="仿宋" w:hAnsi="仿宋" w:eastAsia="仿宋"/>
                <w:sz w:val="24"/>
              </w:rPr>
            </w:pPr>
            <w:r>
              <w:rPr>
                <w:rFonts w:ascii="仿宋" w:hAnsi="仿宋" w:eastAsia="仿宋"/>
                <w:sz w:val="24"/>
              </w:rPr>
              <w:t>以下注意事项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568"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2126" w:type="dxa"/>
            <w:vMerge w:val="continue"/>
            <w:shd w:val="clear" w:color="auto" w:fill="auto"/>
            <w:vAlign w:val="center"/>
          </w:tcPr>
          <w:p>
            <w:pPr>
              <w:jc w:val="center"/>
              <w:rPr>
                <w:rFonts w:ascii="仿宋" w:hAnsi="仿宋" w:eastAsia="仿宋"/>
                <w:sz w:val="24"/>
              </w:rPr>
            </w:pPr>
          </w:p>
        </w:tc>
        <w:tc>
          <w:tcPr>
            <w:tcW w:w="1559" w:type="dxa"/>
            <w:shd w:val="clear" w:color="auto" w:fill="auto"/>
            <w:vAlign w:val="center"/>
          </w:tcPr>
          <w:p>
            <w:pPr>
              <w:jc w:val="center"/>
              <w:rPr>
                <w:rFonts w:ascii="仿宋" w:hAnsi="仿宋" w:eastAsia="仿宋"/>
                <w:sz w:val="24"/>
              </w:rPr>
            </w:pPr>
            <w:r>
              <w:rPr>
                <w:rFonts w:hint="eastAsia" w:ascii="仿宋" w:hAnsi="仿宋" w:eastAsia="仿宋"/>
                <w:sz w:val="24"/>
              </w:rPr>
              <w:t>9:00-</w:t>
            </w:r>
            <w:r>
              <w:rPr>
                <w:rFonts w:ascii="仿宋" w:hAnsi="仿宋" w:eastAsia="仿宋"/>
                <w:sz w:val="24"/>
              </w:rPr>
              <w:t>12</w:t>
            </w:r>
            <w:r>
              <w:rPr>
                <w:rFonts w:hint="eastAsia" w:ascii="仿宋" w:hAnsi="仿宋" w:eastAsia="仿宋"/>
                <w:sz w:val="24"/>
              </w:rPr>
              <w:t>:</w:t>
            </w:r>
            <w:r>
              <w:rPr>
                <w:rFonts w:ascii="仿宋" w:hAnsi="仿宋" w:eastAsia="仿宋"/>
                <w:sz w:val="24"/>
              </w:rPr>
              <w:t>3</w:t>
            </w:r>
            <w:r>
              <w:rPr>
                <w:rFonts w:hint="eastAsia" w:ascii="仿宋" w:hAnsi="仿宋" w:eastAsia="仿宋"/>
                <w:sz w:val="24"/>
              </w:rPr>
              <w:t>0</w:t>
            </w:r>
          </w:p>
        </w:tc>
        <w:tc>
          <w:tcPr>
            <w:tcW w:w="1701" w:type="dxa"/>
            <w:vAlign w:val="center"/>
          </w:tcPr>
          <w:p>
            <w:pPr>
              <w:pStyle w:val="9"/>
              <w:numPr>
                <w:ilvl w:val="0"/>
                <w:numId w:val="2"/>
              </w:numPr>
              <w:ind w:firstLineChars="0"/>
              <w:jc w:val="left"/>
              <w:rPr>
                <w:rFonts w:ascii="仿宋" w:hAnsi="仿宋" w:eastAsia="仿宋"/>
                <w:sz w:val="24"/>
              </w:rPr>
            </w:pPr>
            <w:r>
              <w:rPr>
                <w:rFonts w:hint="eastAsia" w:ascii="仿宋" w:hAnsi="仿宋" w:eastAsia="仿宋"/>
                <w:sz w:val="24"/>
              </w:rPr>
              <w:t>外语应用能力测试</w:t>
            </w:r>
          </w:p>
          <w:p>
            <w:pPr>
              <w:pStyle w:val="9"/>
              <w:numPr>
                <w:ilvl w:val="0"/>
                <w:numId w:val="2"/>
              </w:numPr>
              <w:ind w:firstLineChars="0"/>
              <w:jc w:val="left"/>
              <w:rPr>
                <w:rFonts w:ascii="仿宋" w:hAnsi="仿宋" w:eastAsia="仿宋"/>
                <w:sz w:val="24"/>
              </w:rPr>
            </w:pPr>
            <w:r>
              <w:rPr>
                <w:rFonts w:hint="eastAsia" w:ascii="仿宋" w:hAnsi="仿宋" w:eastAsia="仿宋"/>
                <w:sz w:val="24"/>
              </w:rPr>
              <w:t>专业能力及综合素质考核面试</w:t>
            </w:r>
          </w:p>
        </w:tc>
        <w:tc>
          <w:tcPr>
            <w:tcW w:w="1500" w:type="dxa"/>
            <w:shd w:val="clear" w:color="auto" w:fill="auto"/>
            <w:vAlign w:val="center"/>
          </w:tcPr>
          <w:p>
            <w:pPr>
              <w:jc w:val="center"/>
              <w:rPr>
                <w:rFonts w:ascii="仿宋" w:hAnsi="仿宋" w:eastAsia="仿宋"/>
                <w:sz w:val="24"/>
              </w:rPr>
            </w:pPr>
            <w:r>
              <w:rPr>
                <w:rFonts w:hint="eastAsia" w:ascii="仿宋" w:hAnsi="仿宋" w:eastAsia="仿宋"/>
                <w:sz w:val="24"/>
              </w:rPr>
              <w:t>中</w:t>
            </w:r>
            <w:r>
              <w:rPr>
                <w:rFonts w:ascii="仿宋" w:hAnsi="仿宋" w:eastAsia="仿宋"/>
                <w:sz w:val="24"/>
              </w:rPr>
              <w:t>山大学</w:t>
            </w:r>
            <w:r>
              <w:rPr>
                <w:rFonts w:hint="eastAsia" w:ascii="仿宋" w:hAnsi="仿宋" w:eastAsia="仿宋"/>
                <w:sz w:val="24"/>
              </w:rPr>
              <w:t>（南校园）</w:t>
            </w:r>
          </w:p>
          <w:p>
            <w:pPr>
              <w:jc w:val="center"/>
              <w:rPr>
                <w:rFonts w:ascii="仿宋" w:hAnsi="仿宋" w:eastAsia="仿宋"/>
                <w:sz w:val="24"/>
              </w:rPr>
            </w:pPr>
            <w:r>
              <w:rPr>
                <w:rFonts w:ascii="仿宋" w:hAnsi="仿宋" w:eastAsia="仿宋"/>
                <w:sz w:val="24"/>
              </w:rPr>
              <w:t>管理学院</w:t>
            </w:r>
          </w:p>
          <w:p>
            <w:pPr>
              <w:jc w:val="center"/>
              <w:rPr>
                <w:rFonts w:ascii="仿宋" w:hAnsi="仿宋" w:eastAsia="仿宋"/>
                <w:sz w:val="24"/>
              </w:rPr>
            </w:pPr>
            <w:r>
              <w:rPr>
                <w:rFonts w:ascii="仿宋" w:hAnsi="仿宋" w:eastAsia="仿宋"/>
                <w:sz w:val="24"/>
              </w:rPr>
              <w:t>教室</w:t>
            </w:r>
          </w:p>
        </w:tc>
        <w:tc>
          <w:tcPr>
            <w:tcW w:w="1818"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具体面试分组和考试地点</w:t>
            </w:r>
          </w:p>
          <w:p>
            <w:pPr>
              <w:jc w:val="center"/>
              <w:rPr>
                <w:rFonts w:ascii="仿宋" w:hAnsi="仿宋" w:eastAsia="仿宋"/>
                <w:sz w:val="24"/>
              </w:rPr>
            </w:pPr>
            <w:r>
              <w:rPr>
                <w:rFonts w:hint="eastAsia" w:ascii="仿宋" w:hAnsi="仿宋" w:eastAsia="仿宋"/>
                <w:sz w:val="24"/>
              </w:rPr>
              <w:t>将在面试当天</w:t>
            </w:r>
          </w:p>
          <w:p>
            <w:pPr>
              <w:jc w:val="center"/>
              <w:rPr>
                <w:rFonts w:ascii="仿宋" w:hAnsi="仿宋" w:eastAsia="仿宋"/>
                <w:b/>
                <w:sz w:val="24"/>
              </w:rPr>
            </w:pPr>
            <w:r>
              <w:rPr>
                <w:rFonts w:hint="eastAsia" w:ascii="仿宋" w:hAnsi="仿宋" w:eastAsia="仿宋"/>
                <w:sz w:val="24"/>
              </w:rPr>
              <w:t>现场公布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568" w:type="dxa"/>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2126" w:type="dxa"/>
            <w:vMerge w:val="continue"/>
            <w:shd w:val="clear" w:color="auto" w:fill="auto"/>
            <w:vAlign w:val="center"/>
          </w:tcPr>
          <w:p>
            <w:pPr>
              <w:jc w:val="center"/>
              <w:rPr>
                <w:rFonts w:ascii="仿宋" w:hAnsi="仿宋" w:eastAsia="仿宋"/>
                <w:sz w:val="24"/>
              </w:rPr>
            </w:pPr>
          </w:p>
        </w:tc>
        <w:tc>
          <w:tcPr>
            <w:tcW w:w="1559" w:type="dxa"/>
            <w:shd w:val="clear" w:color="auto" w:fill="auto"/>
            <w:vAlign w:val="center"/>
          </w:tcPr>
          <w:p>
            <w:pPr>
              <w:jc w:val="center"/>
              <w:rPr>
                <w:rFonts w:ascii="仿宋" w:hAnsi="仿宋" w:eastAsia="仿宋"/>
                <w:sz w:val="24"/>
              </w:rPr>
            </w:pPr>
            <w:r>
              <w:rPr>
                <w:rFonts w:hint="eastAsia" w:ascii="仿宋" w:hAnsi="仿宋" w:eastAsia="仿宋"/>
                <w:sz w:val="24"/>
              </w:rPr>
              <w:t>13:30</w:t>
            </w:r>
          </w:p>
        </w:tc>
        <w:tc>
          <w:tcPr>
            <w:tcW w:w="1701" w:type="dxa"/>
            <w:vAlign w:val="center"/>
          </w:tcPr>
          <w:p>
            <w:pPr>
              <w:jc w:val="center"/>
              <w:rPr>
                <w:rFonts w:ascii="仿宋" w:hAnsi="仿宋" w:eastAsia="仿宋"/>
                <w:sz w:val="24"/>
              </w:rPr>
            </w:pPr>
            <w:r>
              <w:rPr>
                <w:rFonts w:hint="eastAsia" w:ascii="仿宋" w:hAnsi="仿宋" w:eastAsia="仿宋"/>
                <w:sz w:val="24"/>
              </w:rPr>
              <w:t>签到</w:t>
            </w:r>
          </w:p>
        </w:tc>
        <w:tc>
          <w:tcPr>
            <w:tcW w:w="1500" w:type="dxa"/>
            <w:shd w:val="clear" w:color="auto" w:fill="auto"/>
            <w:vAlign w:val="center"/>
          </w:tcPr>
          <w:p>
            <w:pPr>
              <w:widowControl/>
              <w:jc w:val="center"/>
              <w:rPr>
                <w:rFonts w:ascii="仿宋" w:hAnsi="仿宋" w:eastAsia="仿宋"/>
                <w:sz w:val="24"/>
              </w:rPr>
            </w:pPr>
            <w:r>
              <w:rPr>
                <w:rFonts w:hint="eastAsia" w:ascii="仿宋" w:hAnsi="仿宋" w:eastAsia="仿宋"/>
                <w:sz w:val="24"/>
              </w:rPr>
              <w:t>中</w:t>
            </w:r>
            <w:r>
              <w:rPr>
                <w:rFonts w:ascii="仿宋" w:hAnsi="仿宋" w:eastAsia="仿宋"/>
                <w:sz w:val="24"/>
              </w:rPr>
              <w:t>山大学</w:t>
            </w:r>
            <w:r>
              <w:rPr>
                <w:rFonts w:hint="eastAsia" w:ascii="仿宋" w:hAnsi="仿宋" w:eastAsia="仿宋"/>
                <w:sz w:val="24"/>
              </w:rPr>
              <w:t>（南校园）</w:t>
            </w:r>
          </w:p>
          <w:p>
            <w:pPr>
              <w:widowControl/>
              <w:jc w:val="center"/>
              <w:rPr>
                <w:rFonts w:ascii="仿宋" w:hAnsi="仿宋" w:eastAsia="仿宋"/>
                <w:sz w:val="24"/>
              </w:rPr>
            </w:pPr>
            <w:r>
              <w:rPr>
                <w:rFonts w:ascii="仿宋" w:hAnsi="仿宋" w:eastAsia="仿宋"/>
                <w:sz w:val="24"/>
              </w:rPr>
              <w:t>管理学院</w:t>
            </w:r>
          </w:p>
          <w:p>
            <w:pPr>
              <w:jc w:val="center"/>
              <w:rPr>
                <w:rFonts w:ascii="仿宋" w:hAnsi="仿宋" w:eastAsia="仿宋"/>
                <w:sz w:val="24"/>
              </w:rPr>
            </w:pPr>
            <w:r>
              <w:rPr>
                <w:rFonts w:hint="eastAsia" w:ascii="仿宋" w:hAnsi="仿宋" w:eastAsia="仿宋"/>
                <w:sz w:val="24"/>
              </w:rPr>
              <w:t>善衡堂大厅</w:t>
            </w:r>
          </w:p>
        </w:tc>
        <w:tc>
          <w:tcPr>
            <w:tcW w:w="1818" w:type="dxa"/>
            <w:vMerge w:val="continue"/>
            <w:shd w:val="clear" w:color="auto" w:fill="auto"/>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568" w:type="dxa"/>
            <w:shd w:val="clear" w:color="auto" w:fill="auto"/>
            <w:vAlign w:val="center"/>
          </w:tcPr>
          <w:p>
            <w:pPr>
              <w:jc w:val="center"/>
              <w:rPr>
                <w:rFonts w:ascii="仿宋" w:hAnsi="仿宋" w:eastAsia="仿宋"/>
                <w:sz w:val="24"/>
              </w:rPr>
            </w:pPr>
            <w:r>
              <w:rPr>
                <w:rFonts w:hint="eastAsia" w:ascii="仿宋" w:hAnsi="仿宋" w:eastAsia="仿宋"/>
                <w:sz w:val="24"/>
              </w:rPr>
              <w:t>4</w:t>
            </w:r>
          </w:p>
        </w:tc>
        <w:tc>
          <w:tcPr>
            <w:tcW w:w="2126" w:type="dxa"/>
            <w:vMerge w:val="continue"/>
            <w:shd w:val="clear" w:color="auto" w:fill="auto"/>
            <w:vAlign w:val="center"/>
          </w:tcPr>
          <w:p>
            <w:pPr>
              <w:jc w:val="center"/>
              <w:rPr>
                <w:rFonts w:ascii="仿宋" w:hAnsi="仿宋" w:eastAsia="仿宋"/>
                <w:sz w:val="24"/>
              </w:rPr>
            </w:pPr>
          </w:p>
        </w:tc>
        <w:tc>
          <w:tcPr>
            <w:tcW w:w="1559" w:type="dxa"/>
            <w:shd w:val="clear" w:color="auto" w:fill="auto"/>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4</w:t>
            </w:r>
            <w:r>
              <w:rPr>
                <w:rFonts w:hint="eastAsia" w:ascii="仿宋" w:hAnsi="仿宋" w:eastAsia="仿宋"/>
                <w:sz w:val="24"/>
              </w:rPr>
              <w:t>:</w:t>
            </w:r>
            <w:r>
              <w:rPr>
                <w:rFonts w:ascii="仿宋" w:hAnsi="仿宋" w:eastAsia="仿宋"/>
                <w:sz w:val="24"/>
              </w:rPr>
              <w:t>0</w:t>
            </w:r>
            <w:r>
              <w:rPr>
                <w:rFonts w:hint="eastAsia" w:ascii="仿宋" w:hAnsi="仿宋" w:eastAsia="仿宋"/>
                <w:sz w:val="24"/>
              </w:rPr>
              <w:t>0-</w:t>
            </w:r>
            <w:r>
              <w:rPr>
                <w:rFonts w:ascii="仿宋" w:hAnsi="仿宋" w:eastAsia="仿宋"/>
                <w:sz w:val="24"/>
              </w:rPr>
              <w:t>16</w:t>
            </w:r>
            <w:r>
              <w:rPr>
                <w:rFonts w:hint="eastAsia" w:ascii="仿宋" w:hAnsi="仿宋" w:eastAsia="仿宋"/>
                <w:sz w:val="24"/>
              </w:rPr>
              <w:t>:</w:t>
            </w:r>
            <w:r>
              <w:rPr>
                <w:rFonts w:ascii="仿宋" w:hAnsi="仿宋" w:eastAsia="仿宋"/>
                <w:sz w:val="24"/>
              </w:rPr>
              <w:t>00</w:t>
            </w:r>
          </w:p>
        </w:tc>
        <w:tc>
          <w:tcPr>
            <w:tcW w:w="1701" w:type="dxa"/>
            <w:vAlign w:val="center"/>
          </w:tcPr>
          <w:p>
            <w:pPr>
              <w:jc w:val="center"/>
              <w:rPr>
                <w:rFonts w:ascii="仿宋" w:hAnsi="仿宋" w:eastAsia="仿宋"/>
                <w:sz w:val="24"/>
              </w:rPr>
            </w:pPr>
            <w:r>
              <w:rPr>
                <w:rFonts w:hint="eastAsia" w:ascii="仿宋" w:hAnsi="仿宋" w:eastAsia="仿宋"/>
                <w:sz w:val="24"/>
              </w:rPr>
              <w:t>专业课笔试</w:t>
            </w:r>
          </w:p>
        </w:tc>
        <w:tc>
          <w:tcPr>
            <w:tcW w:w="1500" w:type="dxa"/>
            <w:shd w:val="clear" w:color="auto" w:fill="auto"/>
            <w:vAlign w:val="center"/>
          </w:tcPr>
          <w:p>
            <w:pPr>
              <w:jc w:val="center"/>
              <w:rPr>
                <w:rFonts w:ascii="仿宋" w:hAnsi="仿宋" w:eastAsia="仿宋"/>
                <w:sz w:val="24"/>
              </w:rPr>
            </w:pPr>
            <w:r>
              <w:rPr>
                <w:rFonts w:hint="eastAsia" w:ascii="仿宋" w:hAnsi="仿宋" w:eastAsia="仿宋"/>
                <w:sz w:val="24"/>
              </w:rPr>
              <w:t>中</w:t>
            </w:r>
            <w:r>
              <w:rPr>
                <w:rFonts w:ascii="仿宋" w:hAnsi="仿宋" w:eastAsia="仿宋"/>
                <w:sz w:val="24"/>
              </w:rPr>
              <w:t>山大学</w:t>
            </w:r>
            <w:r>
              <w:rPr>
                <w:rFonts w:hint="eastAsia" w:ascii="仿宋" w:hAnsi="仿宋" w:eastAsia="仿宋"/>
                <w:sz w:val="24"/>
              </w:rPr>
              <w:t>（南校园）</w:t>
            </w:r>
          </w:p>
          <w:p>
            <w:pPr>
              <w:jc w:val="center"/>
              <w:rPr>
                <w:rFonts w:ascii="仿宋" w:hAnsi="仿宋" w:eastAsia="仿宋"/>
                <w:sz w:val="24"/>
              </w:rPr>
            </w:pPr>
            <w:r>
              <w:rPr>
                <w:rFonts w:ascii="仿宋" w:hAnsi="仿宋" w:eastAsia="仿宋"/>
                <w:sz w:val="24"/>
              </w:rPr>
              <w:t>管理学院</w:t>
            </w:r>
          </w:p>
          <w:p>
            <w:pPr>
              <w:jc w:val="center"/>
              <w:rPr>
                <w:rFonts w:ascii="仿宋" w:hAnsi="仿宋" w:eastAsia="仿宋"/>
                <w:sz w:val="24"/>
              </w:rPr>
            </w:pPr>
            <w:r>
              <w:rPr>
                <w:rFonts w:ascii="仿宋" w:hAnsi="仿宋" w:eastAsia="仿宋"/>
                <w:sz w:val="24"/>
              </w:rPr>
              <w:t>教室</w:t>
            </w:r>
          </w:p>
        </w:tc>
        <w:tc>
          <w:tcPr>
            <w:tcW w:w="1818" w:type="dxa"/>
            <w:vMerge w:val="continue"/>
            <w:shd w:val="clear" w:color="auto" w:fill="auto"/>
            <w:vAlign w:val="center"/>
          </w:tcPr>
          <w:p>
            <w:pPr>
              <w:jc w:val="center"/>
              <w:rPr>
                <w:rFonts w:ascii="仿宋" w:hAnsi="仿宋" w:eastAsia="仿宋"/>
                <w:sz w:val="24"/>
              </w:rPr>
            </w:pPr>
          </w:p>
        </w:tc>
      </w:tr>
    </w:tbl>
    <w:p>
      <w:pPr>
        <w:pStyle w:val="9"/>
        <w:widowControl/>
        <w:numPr>
          <w:ilvl w:val="0"/>
          <w:numId w:val="1"/>
        </w:numPr>
        <w:ind w:firstLineChars="0"/>
        <w:rPr>
          <w:rFonts w:ascii="仿宋" w:hAnsi="仿宋" w:eastAsia="仿宋" w:cs="仿宋"/>
          <w:b/>
          <w:sz w:val="32"/>
          <w:szCs w:val="32"/>
        </w:rPr>
      </w:pPr>
      <w:r>
        <w:rPr>
          <w:rFonts w:ascii="仿宋" w:hAnsi="仿宋" w:eastAsia="仿宋" w:cs="仿宋"/>
          <w:b/>
          <w:sz w:val="32"/>
          <w:szCs w:val="32"/>
        </w:rPr>
        <w:t>注意事项</w:t>
      </w:r>
      <w:r>
        <w:rPr>
          <w:rFonts w:hint="eastAsia" w:ascii="仿宋" w:hAnsi="仿宋" w:eastAsia="仿宋" w:cs="仿宋"/>
          <w:b/>
          <w:sz w:val="32"/>
          <w:szCs w:val="32"/>
        </w:rPr>
        <w:t>：</w:t>
      </w:r>
    </w:p>
    <w:p>
      <w:pPr>
        <w:pStyle w:val="9"/>
        <w:widowControl/>
        <w:numPr>
          <w:ilvl w:val="0"/>
          <w:numId w:val="3"/>
        </w:numPr>
        <w:ind w:firstLineChars="0"/>
        <w:rPr>
          <w:rFonts w:ascii="仿宋" w:hAnsi="仿宋" w:eastAsia="仿宋" w:cs="仿宋"/>
          <w:b/>
          <w:sz w:val="32"/>
          <w:szCs w:val="32"/>
        </w:rPr>
      </w:pPr>
      <w:r>
        <w:rPr>
          <w:rFonts w:hint="eastAsia" w:ascii="仿宋" w:hAnsi="仿宋" w:eastAsia="仿宋" w:cs="仿宋"/>
          <w:b/>
          <w:sz w:val="32"/>
          <w:szCs w:val="32"/>
        </w:rPr>
        <w:t>复试考生须凭管理学院专业学位在线报名申请系统报名后生成的二维码、二代身份证及2</w:t>
      </w:r>
      <w:r>
        <w:rPr>
          <w:rFonts w:ascii="仿宋" w:hAnsi="仿宋" w:eastAsia="仿宋" w:cs="仿宋"/>
          <w:b/>
          <w:sz w:val="32"/>
          <w:szCs w:val="32"/>
        </w:rPr>
        <w:t>019</w:t>
      </w:r>
      <w:r>
        <w:rPr>
          <w:rFonts w:hint="eastAsia" w:ascii="仿宋" w:hAnsi="仿宋" w:eastAsia="仿宋" w:cs="仿宋"/>
          <w:b/>
          <w:sz w:val="32"/>
          <w:szCs w:val="32"/>
        </w:rPr>
        <w:t>年硕士研究生入学考试《准考证》进行资格审核及签到。</w:t>
      </w:r>
    </w:p>
    <w:p>
      <w:pPr>
        <w:widowControl/>
        <w:numPr>
          <w:ilvl w:val="0"/>
          <w:numId w:val="3"/>
        </w:numPr>
        <w:rPr>
          <w:rFonts w:ascii="仿宋" w:hAnsi="仿宋" w:eastAsia="仿宋" w:cs="仿宋"/>
          <w:sz w:val="32"/>
          <w:szCs w:val="32"/>
        </w:rPr>
      </w:pPr>
      <w:r>
        <w:rPr>
          <w:rFonts w:hint="eastAsia" w:ascii="仿宋" w:hAnsi="仿宋" w:eastAsia="仿宋" w:cs="仿宋"/>
          <w:sz w:val="32"/>
          <w:szCs w:val="32"/>
        </w:rPr>
        <w:t>考生可凭借网报时的用户名和密码（学信网账号）登录研招统考网报平台（</w:t>
      </w:r>
      <w:r>
        <w:rPr>
          <w:rFonts w:ascii="仿宋" w:hAnsi="仿宋" w:eastAsia="仿宋" w:cs="仿宋"/>
          <w:sz w:val="32"/>
          <w:szCs w:val="32"/>
        </w:rPr>
        <w:t>https://yz.chsi.com.cn/</w:t>
      </w:r>
      <w:r>
        <w:rPr>
          <w:rFonts w:hint="eastAsia" w:ascii="仿宋" w:hAnsi="仿宋" w:eastAsia="仿宋" w:cs="仿宋"/>
          <w:sz w:val="32"/>
          <w:szCs w:val="32"/>
        </w:rPr>
        <w:t>）下载《准考证》。</w:t>
      </w:r>
    </w:p>
    <w:p>
      <w:pPr>
        <w:widowControl/>
        <w:numPr>
          <w:ilvl w:val="0"/>
          <w:numId w:val="3"/>
        </w:numPr>
        <w:rPr>
          <w:rFonts w:ascii="仿宋" w:hAnsi="仿宋" w:eastAsia="仿宋" w:cs="仿宋"/>
          <w:b/>
          <w:sz w:val="32"/>
          <w:szCs w:val="32"/>
        </w:rPr>
      </w:pPr>
      <w:r>
        <w:rPr>
          <w:rFonts w:hint="eastAsia" w:ascii="仿宋" w:hAnsi="仿宋" w:eastAsia="仿宋" w:cs="仿宋"/>
          <w:b/>
          <w:sz w:val="32"/>
          <w:szCs w:val="32"/>
        </w:rPr>
        <w:t>资格审核材</w:t>
      </w:r>
      <w:r>
        <w:rPr>
          <w:rFonts w:ascii="仿宋" w:hAnsi="仿宋" w:eastAsia="仿宋" w:cs="仿宋"/>
          <w:b/>
          <w:sz w:val="32"/>
          <w:szCs w:val="32"/>
        </w:rPr>
        <w:t>料</w:t>
      </w:r>
      <w:r>
        <w:rPr>
          <w:rFonts w:hint="eastAsia" w:ascii="仿宋" w:hAnsi="仿宋" w:eastAsia="仿宋" w:cs="仿宋"/>
          <w:b/>
          <w:sz w:val="32"/>
          <w:szCs w:val="32"/>
        </w:rPr>
        <w:t>详见复试录取实施细则，所有材料</w:t>
      </w:r>
      <w:r>
        <w:rPr>
          <w:rFonts w:ascii="仿宋" w:hAnsi="仿宋" w:eastAsia="仿宋" w:cs="仿宋"/>
          <w:b/>
          <w:sz w:val="32"/>
          <w:szCs w:val="32"/>
        </w:rPr>
        <w:t>请用一个大信封</w:t>
      </w:r>
      <w:r>
        <w:rPr>
          <w:rFonts w:hint="eastAsia" w:ascii="仿宋" w:hAnsi="仿宋" w:eastAsia="仿宋" w:cs="仿宋"/>
          <w:b/>
          <w:sz w:val="32"/>
          <w:szCs w:val="32"/>
        </w:rPr>
        <w:t>（4</w:t>
      </w:r>
      <w:r>
        <w:rPr>
          <w:rFonts w:ascii="仿宋" w:hAnsi="仿宋" w:eastAsia="仿宋" w:cs="仿宋"/>
          <w:b/>
          <w:sz w:val="32"/>
          <w:szCs w:val="32"/>
        </w:rPr>
        <w:t>1.4 x 29</w:t>
      </w:r>
      <w:r>
        <w:rPr>
          <w:rFonts w:hint="eastAsia" w:ascii="仿宋" w:hAnsi="仿宋" w:eastAsia="仿宋" w:cs="仿宋"/>
          <w:b/>
          <w:sz w:val="32"/>
          <w:szCs w:val="32"/>
        </w:rPr>
        <w:t>cm</w:t>
      </w:r>
      <w:r>
        <w:rPr>
          <w:rFonts w:ascii="仿宋" w:hAnsi="仿宋" w:eastAsia="仿宋" w:cs="仿宋"/>
          <w:b/>
          <w:sz w:val="32"/>
          <w:szCs w:val="32"/>
        </w:rPr>
        <w:t>）装好，并</w:t>
      </w:r>
      <w:r>
        <w:rPr>
          <w:rFonts w:hint="eastAsia" w:ascii="仿宋" w:hAnsi="仿宋" w:eastAsia="仿宋" w:cs="仿宋"/>
          <w:b/>
          <w:sz w:val="32"/>
          <w:szCs w:val="32"/>
        </w:rPr>
        <w:t>提前将上述《准考证》张贴在大信封封面</w:t>
      </w:r>
      <w:r>
        <w:rPr>
          <w:rFonts w:ascii="仿宋" w:hAnsi="仿宋" w:eastAsia="仿宋" w:cs="仿宋"/>
          <w:b/>
          <w:sz w:val="32"/>
          <w:szCs w:val="32"/>
        </w:rPr>
        <w:t>。</w:t>
      </w:r>
    </w:p>
    <w:p>
      <w:pPr>
        <w:widowControl/>
        <w:numPr>
          <w:ilvl w:val="0"/>
          <w:numId w:val="3"/>
        </w:numPr>
        <w:rPr>
          <w:rFonts w:ascii="仿宋" w:hAnsi="仿宋" w:eastAsia="仿宋" w:cs="仿宋"/>
          <w:sz w:val="32"/>
          <w:szCs w:val="32"/>
        </w:rPr>
      </w:pPr>
      <w:r>
        <w:rPr>
          <w:rFonts w:hint="eastAsia" w:ascii="仿宋" w:hAnsi="仿宋" w:eastAsia="仿宋" w:cs="仿宋"/>
          <w:sz w:val="32"/>
          <w:szCs w:val="32"/>
        </w:rPr>
        <w:t>不论是否录取，所交材料一律不予退还。</w:t>
      </w:r>
    </w:p>
    <w:p>
      <w:pPr>
        <w:widowControl/>
        <w:numPr>
          <w:ilvl w:val="0"/>
          <w:numId w:val="3"/>
        </w:numPr>
        <w:rPr>
          <w:rFonts w:ascii="仿宋" w:hAnsi="仿宋" w:eastAsia="仿宋" w:cs="仿宋"/>
          <w:sz w:val="32"/>
          <w:szCs w:val="32"/>
        </w:rPr>
      </w:pPr>
      <w:r>
        <w:rPr>
          <w:rFonts w:hint="eastAsia" w:ascii="仿宋" w:hAnsi="仿宋" w:eastAsia="仿宋" w:cs="仿宋"/>
          <w:sz w:val="32"/>
          <w:szCs w:val="32"/>
        </w:rPr>
        <w:t>未进行资格审查或资格审查未通过的考生一律不予录取。</w:t>
      </w:r>
    </w:p>
    <w:p>
      <w:pPr>
        <w:widowControl/>
        <w:numPr>
          <w:ilvl w:val="0"/>
          <w:numId w:val="3"/>
        </w:numPr>
        <w:rPr>
          <w:rFonts w:ascii="仿宋" w:hAnsi="仿宋" w:eastAsia="仿宋" w:cs="仿宋"/>
          <w:sz w:val="32"/>
          <w:szCs w:val="32"/>
        </w:rPr>
      </w:pPr>
      <w:r>
        <w:rPr>
          <w:rFonts w:ascii="仿宋" w:hAnsi="仿宋" w:eastAsia="仿宋" w:cs="仿宋"/>
          <w:sz w:val="32"/>
          <w:szCs w:val="32"/>
        </w:rPr>
        <w:t>对弄虚作假者，取消其复试</w:t>
      </w:r>
      <w:r>
        <w:rPr>
          <w:rFonts w:hint="eastAsia" w:ascii="仿宋" w:hAnsi="仿宋" w:eastAsia="仿宋" w:cs="仿宋"/>
          <w:sz w:val="32"/>
          <w:szCs w:val="32"/>
        </w:rPr>
        <w:t>、录取</w:t>
      </w:r>
      <w:r>
        <w:rPr>
          <w:rFonts w:ascii="仿宋" w:hAnsi="仿宋" w:eastAsia="仿宋" w:cs="仿宋"/>
          <w:sz w:val="32"/>
          <w:szCs w:val="32"/>
        </w:rPr>
        <w:t>资格。</w:t>
      </w:r>
    </w:p>
    <w:p>
      <w:pPr>
        <w:pStyle w:val="9"/>
        <w:numPr>
          <w:ilvl w:val="0"/>
          <w:numId w:val="3"/>
        </w:numPr>
        <w:ind w:firstLineChars="0"/>
        <w:rPr>
          <w:rFonts w:ascii="仿宋" w:hAnsi="仿宋" w:eastAsia="仿宋" w:cs="仿宋"/>
          <w:b/>
          <w:sz w:val="32"/>
          <w:szCs w:val="32"/>
        </w:rPr>
      </w:pPr>
      <w:r>
        <w:rPr>
          <w:rFonts w:hint="eastAsia" w:ascii="仿宋" w:hAnsi="仿宋" w:eastAsia="仿宋" w:cs="仿宋"/>
          <w:b/>
          <w:sz w:val="32"/>
          <w:szCs w:val="32"/>
        </w:rPr>
        <w:t>拟录取的考生需凭体检表完成体检。不体检视为体检不合格。(体检无需空腹)</w:t>
      </w:r>
    </w:p>
    <w:p>
      <w:pPr>
        <w:ind w:firstLine="640" w:firstLineChars="200"/>
        <w:rPr>
          <w:rFonts w:ascii="仿宋" w:hAnsi="仿宋" w:eastAsia="仿宋" w:cs="仿宋"/>
          <w:sz w:val="32"/>
          <w:szCs w:val="32"/>
        </w:rPr>
      </w:pPr>
      <w:r>
        <w:rPr>
          <w:rFonts w:hint="eastAsia" w:ascii="仿宋" w:hAnsi="仿宋" w:eastAsia="仿宋" w:cs="仿宋"/>
          <w:sz w:val="32"/>
          <w:szCs w:val="32"/>
        </w:rPr>
        <w:t>时间：</w:t>
      </w:r>
      <w:r>
        <w:rPr>
          <w:rFonts w:ascii="仿宋" w:hAnsi="仿宋" w:eastAsia="仿宋" w:cs="仿宋"/>
          <w:sz w:val="32"/>
          <w:szCs w:val="32"/>
        </w:rPr>
        <w:t>2019</w:t>
      </w:r>
      <w:r>
        <w:rPr>
          <w:rFonts w:hint="eastAsia" w:ascii="仿宋" w:hAnsi="仿宋" w:eastAsia="仿宋" w:cs="仿宋"/>
          <w:sz w:val="32"/>
          <w:szCs w:val="32"/>
        </w:rPr>
        <w:t>年3月2</w:t>
      </w:r>
      <w:r>
        <w:rPr>
          <w:rFonts w:ascii="仿宋" w:hAnsi="仿宋" w:eastAsia="仿宋" w:cs="仿宋"/>
          <w:sz w:val="32"/>
          <w:szCs w:val="32"/>
        </w:rPr>
        <w:t>2</w:t>
      </w:r>
      <w:r>
        <w:rPr>
          <w:rFonts w:hint="eastAsia" w:ascii="仿宋" w:hAnsi="仿宋" w:eastAsia="仿宋" w:cs="仿宋"/>
          <w:sz w:val="32"/>
          <w:szCs w:val="32"/>
        </w:rPr>
        <w:t>日（周五）上午</w:t>
      </w:r>
      <w:r>
        <w:rPr>
          <w:rFonts w:ascii="仿宋" w:hAnsi="仿宋" w:eastAsia="仿宋" w:cs="仿宋"/>
          <w:sz w:val="32"/>
          <w:szCs w:val="32"/>
        </w:rPr>
        <w:t>8</w:t>
      </w:r>
      <w:r>
        <w:rPr>
          <w:rFonts w:hint="eastAsia" w:ascii="仿宋" w:hAnsi="仿宋" w:eastAsia="仿宋" w:cs="仿宋"/>
          <w:sz w:val="32"/>
          <w:szCs w:val="32"/>
        </w:rPr>
        <w:t>:</w:t>
      </w:r>
      <w:r>
        <w:rPr>
          <w:rFonts w:ascii="仿宋" w:hAnsi="仿宋" w:eastAsia="仿宋" w:cs="仿宋"/>
          <w:sz w:val="32"/>
          <w:szCs w:val="32"/>
        </w:rPr>
        <w:t>0</w:t>
      </w:r>
      <w:r>
        <w:rPr>
          <w:rFonts w:hint="eastAsia" w:ascii="仿宋" w:hAnsi="仿宋" w:eastAsia="仿宋" w:cs="仿宋"/>
          <w:sz w:val="32"/>
          <w:szCs w:val="32"/>
        </w:rPr>
        <w:t>0-</w:t>
      </w:r>
      <w:r>
        <w:rPr>
          <w:rFonts w:ascii="仿宋" w:hAnsi="仿宋" w:eastAsia="仿宋" w:cs="仿宋"/>
          <w:sz w:val="32"/>
          <w:szCs w:val="32"/>
        </w:rPr>
        <w:t>11</w:t>
      </w:r>
      <w:r>
        <w:rPr>
          <w:rFonts w:hint="eastAsia" w:ascii="仿宋" w:hAnsi="仿宋" w:eastAsia="仿宋" w:cs="仿宋"/>
          <w:sz w:val="32"/>
          <w:szCs w:val="32"/>
        </w:rPr>
        <w:t>:</w:t>
      </w:r>
      <w:r>
        <w:rPr>
          <w:rFonts w:ascii="仿宋" w:hAnsi="仿宋" w:eastAsia="仿宋" w:cs="仿宋"/>
          <w:sz w:val="32"/>
          <w:szCs w:val="32"/>
        </w:rPr>
        <w:t>30</w:t>
      </w:r>
      <w:r>
        <w:rPr>
          <w:rFonts w:hint="eastAsia" w:ascii="仿宋" w:hAnsi="仿宋" w:eastAsia="仿宋" w:cs="仿宋"/>
          <w:sz w:val="32"/>
          <w:szCs w:val="32"/>
        </w:rPr>
        <w:t>，下午</w:t>
      </w:r>
      <w:r>
        <w:rPr>
          <w:rFonts w:ascii="仿宋" w:hAnsi="仿宋" w:eastAsia="仿宋" w:cs="仿宋"/>
          <w:sz w:val="32"/>
          <w:szCs w:val="32"/>
        </w:rPr>
        <w:t>2</w:t>
      </w:r>
      <w:r>
        <w:rPr>
          <w:rFonts w:hint="eastAsia" w:ascii="仿宋" w:hAnsi="仿宋" w:eastAsia="仿宋" w:cs="仿宋"/>
          <w:sz w:val="32"/>
          <w:szCs w:val="32"/>
        </w:rPr>
        <w:t>:30-</w:t>
      </w:r>
      <w:r>
        <w:rPr>
          <w:rFonts w:ascii="仿宋" w:hAnsi="仿宋" w:eastAsia="仿宋" w:cs="仿宋"/>
          <w:sz w:val="32"/>
          <w:szCs w:val="32"/>
        </w:rPr>
        <w:t>5</w:t>
      </w:r>
      <w:r>
        <w:rPr>
          <w:rFonts w:hint="eastAsia" w:ascii="仿宋" w:hAnsi="仿宋" w:eastAsia="仿宋" w:cs="仿宋"/>
          <w:sz w:val="32"/>
          <w:szCs w:val="32"/>
        </w:rPr>
        <w:t>:00</w:t>
      </w:r>
    </w:p>
    <w:p>
      <w:pPr>
        <w:ind w:firstLine="640" w:firstLineChars="200"/>
        <w:rPr>
          <w:rFonts w:ascii="仿宋" w:hAnsi="仿宋" w:eastAsia="仿宋" w:cs="仿宋"/>
          <w:sz w:val="32"/>
          <w:szCs w:val="32"/>
        </w:rPr>
      </w:pPr>
      <w:r>
        <w:rPr>
          <w:rFonts w:ascii="仿宋" w:hAnsi="仿宋" w:eastAsia="仿宋" w:cs="仿宋"/>
          <w:sz w:val="32"/>
          <w:szCs w:val="32"/>
        </w:rPr>
        <w:t>地点：中山大学</w:t>
      </w:r>
      <w:r>
        <w:rPr>
          <w:rFonts w:hint="eastAsia" w:ascii="仿宋" w:hAnsi="仿宋" w:eastAsia="仿宋" w:cs="仿宋"/>
          <w:sz w:val="32"/>
          <w:szCs w:val="32"/>
        </w:rPr>
        <w:t>（</w:t>
      </w:r>
      <w:r>
        <w:rPr>
          <w:rFonts w:ascii="仿宋" w:hAnsi="仿宋" w:eastAsia="仿宋" w:cs="仿宋"/>
          <w:sz w:val="32"/>
          <w:szCs w:val="32"/>
        </w:rPr>
        <w:t>南校</w:t>
      </w:r>
      <w:r>
        <w:rPr>
          <w:rFonts w:hint="eastAsia" w:ascii="仿宋" w:hAnsi="仿宋" w:eastAsia="仿宋" w:cs="仿宋"/>
          <w:sz w:val="32"/>
          <w:szCs w:val="32"/>
        </w:rPr>
        <w:t>园）</w:t>
      </w:r>
      <w:r>
        <w:rPr>
          <w:rFonts w:ascii="仿宋" w:hAnsi="仿宋" w:eastAsia="仿宋" w:cs="仿宋"/>
          <w:sz w:val="32"/>
          <w:szCs w:val="32"/>
        </w:rPr>
        <w:t>校门诊部</w:t>
      </w:r>
    </w:p>
    <w:p>
      <w:pPr>
        <w:ind w:firstLine="640" w:firstLineChars="200"/>
        <w:rPr>
          <w:rFonts w:eastAsia="仿宋"/>
          <w:sz w:val="32"/>
          <w:szCs w:val="32"/>
        </w:rPr>
      </w:pPr>
      <w:r>
        <w:rPr>
          <w:rFonts w:hint="eastAsia" w:ascii="仿宋" w:hAnsi="仿宋" w:eastAsia="仿宋" w:cs="仿宋"/>
          <w:sz w:val="32"/>
          <w:szCs w:val="32"/>
        </w:rPr>
        <w:t>注：</w:t>
      </w:r>
      <w:r>
        <w:rPr>
          <w:rFonts w:eastAsia="仿宋"/>
          <w:sz w:val="32"/>
          <w:szCs w:val="32"/>
        </w:rPr>
        <w:t>体检标准参照教育部、卫生部、中国残疾人联合会颁布的《普通高等学校招生体检工作指导意见》、《教育部办公厅卫生部办公厅关于普通高等学校招生学生入学身体检查取消乙肝项目检测有关问题的通知》和中山大学研究生招生网上发布的《中山大学研究生体检异常受限招生专业目录》的相关规定执行。</w:t>
      </w:r>
    </w:p>
    <w:p>
      <w:pPr>
        <w:ind w:firstLine="640" w:firstLineChars="200"/>
        <w:jc w:val="right"/>
        <w:rPr>
          <w:rFonts w:eastAsia="仿宋"/>
          <w:sz w:val="32"/>
          <w:szCs w:val="32"/>
        </w:rPr>
      </w:pPr>
    </w:p>
    <w:p>
      <w:pPr>
        <w:wordWrap w:val="0"/>
        <w:spacing w:line="540" w:lineRule="exact"/>
        <w:ind w:left="480"/>
        <w:jc w:val="right"/>
        <w:rPr>
          <w:rFonts w:ascii="仿宋" w:hAnsi="仿宋" w:eastAsia="仿宋" w:cs="仿宋"/>
          <w:kern w:val="0"/>
          <w:sz w:val="32"/>
          <w:szCs w:val="32"/>
        </w:rPr>
      </w:pPr>
      <w:r>
        <w:rPr>
          <w:rFonts w:hint="eastAsia" w:ascii="仿宋" w:hAnsi="仿宋" w:eastAsia="仿宋" w:cs="仿宋"/>
          <w:kern w:val="0"/>
          <w:sz w:val="32"/>
          <w:szCs w:val="32"/>
        </w:rPr>
        <w:t>中山大学管理学院MBA教育中心</w:t>
      </w:r>
    </w:p>
    <w:p>
      <w:pPr>
        <w:spacing w:line="540" w:lineRule="exact"/>
        <w:ind w:left="480"/>
        <w:jc w:val="right"/>
        <w:rPr>
          <w:rFonts w:ascii="仿宋" w:hAnsi="仿宋" w:eastAsia="仿宋" w:cs="仿宋"/>
          <w:kern w:val="0"/>
          <w:sz w:val="32"/>
          <w:szCs w:val="32"/>
        </w:rPr>
      </w:pPr>
      <w:r>
        <w:rPr>
          <w:rFonts w:hint="eastAsia" w:ascii="仿宋" w:hAnsi="仿宋" w:eastAsia="仿宋" w:cs="仿宋"/>
          <w:kern w:val="0"/>
          <w:sz w:val="32"/>
          <w:szCs w:val="32"/>
        </w:rPr>
        <w:t>（含MPAcc、MPM、MF、</w:t>
      </w:r>
      <w:r>
        <w:rPr>
          <w:rFonts w:ascii="仿宋" w:hAnsi="仿宋" w:eastAsia="仿宋" w:cs="仿宋"/>
          <w:kern w:val="0"/>
          <w:sz w:val="32"/>
          <w:szCs w:val="32"/>
        </w:rPr>
        <w:t>MAud</w:t>
      </w:r>
      <w:r>
        <w:rPr>
          <w:rFonts w:hint="eastAsia" w:ascii="仿宋" w:hAnsi="仿宋" w:eastAsia="仿宋" w:cs="仿宋"/>
          <w:kern w:val="0"/>
          <w:sz w:val="32"/>
          <w:szCs w:val="32"/>
        </w:rPr>
        <w:t>）</w:t>
      </w:r>
    </w:p>
    <w:p>
      <w:pPr>
        <w:ind w:right="640" w:firstLine="640" w:firstLineChars="200"/>
        <w:jc w:val="right"/>
        <w:rPr>
          <w:rFonts w:ascii="仿宋" w:hAnsi="仿宋" w:eastAsia="仿宋" w:cs="仿宋"/>
          <w:sz w:val="32"/>
          <w:szCs w:val="32"/>
        </w:rPr>
      </w:pPr>
      <w:r>
        <w:rPr>
          <w:rFonts w:hint="eastAsia" w:ascii="仿宋" w:hAnsi="仿宋" w:eastAsia="仿宋" w:cs="仿宋"/>
          <w:kern w:val="0"/>
          <w:sz w:val="32"/>
          <w:szCs w:val="32"/>
        </w:rPr>
        <w:t>2</w:t>
      </w:r>
      <w:bookmarkStart w:id="0" w:name="_GoBack"/>
      <w:bookmarkEnd w:id="0"/>
      <w:r>
        <w:rPr>
          <w:rFonts w:hint="eastAsia" w:ascii="仿宋" w:hAnsi="仿宋" w:eastAsia="仿宋" w:cs="仿宋"/>
          <w:kern w:val="0"/>
          <w:sz w:val="32"/>
          <w:szCs w:val="32"/>
        </w:rPr>
        <w:t>019年3月1</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237F6"/>
    <w:multiLevelType w:val="multilevel"/>
    <w:tmpl w:val="62A237F6"/>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A637EF9"/>
    <w:multiLevelType w:val="multilevel"/>
    <w:tmpl w:val="7A637EF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DB2154"/>
    <w:multiLevelType w:val="multilevel"/>
    <w:tmpl w:val="7CDB2154"/>
    <w:lvl w:ilvl="0" w:tentative="0">
      <w:start w:val="1"/>
      <w:numFmt w:val="decimal"/>
      <w:lvlText w:val="（%1）"/>
      <w:lvlJc w:val="left"/>
      <w:pPr>
        <w:ind w:left="420" w:hanging="420"/>
      </w:pPr>
      <w:rPr>
        <w:rFonts w:ascii="仿宋" w:hAnsi="仿宋" w:eastAsia="仿宋" w:cs="仿宋"/>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C8"/>
    <w:rsid w:val="00025734"/>
    <w:rsid w:val="00084909"/>
    <w:rsid w:val="000A324F"/>
    <w:rsid w:val="000F08B2"/>
    <w:rsid w:val="00104168"/>
    <w:rsid w:val="00211AC8"/>
    <w:rsid w:val="003461F2"/>
    <w:rsid w:val="00357FF6"/>
    <w:rsid w:val="004518CB"/>
    <w:rsid w:val="005527EC"/>
    <w:rsid w:val="006161C3"/>
    <w:rsid w:val="006B6670"/>
    <w:rsid w:val="0097234D"/>
    <w:rsid w:val="00A602AE"/>
    <w:rsid w:val="00A700CB"/>
    <w:rsid w:val="00B412EB"/>
    <w:rsid w:val="00C15919"/>
    <w:rsid w:val="00C34EAD"/>
    <w:rsid w:val="00CE09F9"/>
    <w:rsid w:val="00CE5C67"/>
    <w:rsid w:val="00D36C73"/>
    <w:rsid w:val="00D4246A"/>
    <w:rsid w:val="00E81ED0"/>
    <w:rsid w:val="00FA622D"/>
    <w:rsid w:val="00FF7820"/>
    <w:rsid w:val="30C57023"/>
    <w:rsid w:val="35BC63D9"/>
    <w:rsid w:val="3EFC219A"/>
    <w:rsid w:val="448912B3"/>
    <w:rsid w:val="46D12EA1"/>
    <w:rsid w:val="539B7CD1"/>
    <w:rsid w:val="58B72BC4"/>
    <w:rsid w:val="5AFB7A7F"/>
    <w:rsid w:val="5B5D3E18"/>
    <w:rsid w:val="660E05A4"/>
    <w:rsid w:val="66CB2182"/>
    <w:rsid w:val="6DC119F0"/>
    <w:rsid w:val="6E4F452D"/>
    <w:rsid w:val="7DFF6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8">
    <w:name w:val="HTML 预设格式 字符"/>
    <w:basedOn w:val="7"/>
    <w:link w:val="5"/>
    <w:semiHidden/>
    <w:qFormat/>
    <w:uiPriority w:val="99"/>
    <w:rPr>
      <w:rFonts w:ascii="宋体" w:hAnsi="宋体" w:eastAsia="宋体" w:cs="宋体"/>
      <w:kern w:val="0"/>
      <w:sz w:val="24"/>
      <w:szCs w:val="24"/>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rFonts w:ascii="Times New Roman" w:hAnsi="Times New Roman" w:eastAsia="宋体" w:cs="Times New Roman"/>
      <w:sz w:val="18"/>
      <w:szCs w:val="18"/>
    </w:rPr>
  </w:style>
  <w:style w:type="character" w:customStyle="1" w:styleId="11">
    <w:name w:val="页脚 字符"/>
    <w:basedOn w:val="7"/>
    <w:link w:val="3"/>
    <w:qFormat/>
    <w:uiPriority w:val="99"/>
    <w:rPr>
      <w:rFonts w:ascii="Times New Roman" w:hAnsi="Times New Roman" w:eastAsia="宋体" w:cs="Times New Roman"/>
      <w:sz w:val="18"/>
      <w:szCs w:val="18"/>
    </w:rPr>
  </w:style>
  <w:style w:type="character" w:customStyle="1" w:styleId="12">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161</Words>
  <Characters>921</Characters>
  <Lines>7</Lines>
  <Paragraphs>2</Paragraphs>
  <TotalTime>0</TotalTime>
  <ScaleCrop>false</ScaleCrop>
  <LinksUpToDate>false</LinksUpToDate>
  <CharactersWithSpaces>1080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2019-03-13T10:58:00Z</dcterms:created>
  <dc:creator>SYSBS</dc:creator>
  <cp:lastModifiedBy>雯</cp:lastModifiedBy>
  <cp:lastPrinted>2018-03-15T03:21:00Z</cp:lastPrinted>
  <dcterms:modified xsi:type="dcterms:W3CDTF">2019-03-15T02:07:15Z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